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0D4" w:rsidRPr="000A50D4" w:rsidRDefault="000A50D4" w:rsidP="000A50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0D4">
        <w:rPr>
          <w:rFonts w:ascii="Times New Roman" w:hAnsi="Times New Roman" w:cs="Times New Roman"/>
          <w:b/>
          <w:sz w:val="24"/>
          <w:szCs w:val="24"/>
        </w:rPr>
        <w:t>В Волгоградской области стартовал приём заявок на Всероссийский конкурс-премию «Безграничные возможности»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Жители Волгоградской области, люди с инвалидностью, общественные организации, учреждения и команды могут принять участие во Всероссийском конкурсе-премии «Безграничные возможности». Заявки принимаются с 9 октября по 30 ноября 2026 года. Конкурс призван рассказать о достижениях людей с инвалидностью и поддержать проекты, которые помогают создавать доступную среду, расширять возможности для самореализации и обеспечивать равное участие кажд</w:t>
      </w:r>
      <w:r>
        <w:rPr>
          <w:rFonts w:ascii="Times New Roman" w:hAnsi="Times New Roman" w:cs="Times New Roman"/>
          <w:sz w:val="24"/>
          <w:szCs w:val="24"/>
        </w:rPr>
        <w:t xml:space="preserve">ого человека в жизни общества. 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Конкурс организован Советом при Правительстве Российской Федерации по вопросам попечительства в социальной сфере при координации Министерства труда и социальной защиты РФ и при участии федеральных органов исполнительной власти, регионов, общественных организаций и партнёров. Участие бесплатное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0D4">
        <w:rPr>
          <w:rFonts w:ascii="Times New Roman" w:hAnsi="Times New Roman" w:cs="Times New Roman"/>
          <w:b/>
          <w:sz w:val="24"/>
          <w:szCs w:val="24"/>
        </w:rPr>
        <w:t>Два направления — м</w:t>
      </w:r>
      <w:r w:rsidRPr="000A50D4">
        <w:rPr>
          <w:rFonts w:ascii="Times New Roman" w:hAnsi="Times New Roman" w:cs="Times New Roman"/>
          <w:b/>
          <w:sz w:val="24"/>
          <w:szCs w:val="24"/>
        </w:rPr>
        <w:t>ножество историй и возможностей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Конкурс включает два тематических направления — «Лю</w:t>
      </w:r>
      <w:r>
        <w:rPr>
          <w:rFonts w:ascii="Times New Roman" w:hAnsi="Times New Roman" w:cs="Times New Roman"/>
          <w:sz w:val="24"/>
          <w:szCs w:val="24"/>
        </w:rPr>
        <w:t>ди без границ» и «Норма жизни».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«Люди без границ» объединяет личные истории и достижения людей с инвалидностью. Участники могут рассказать о профессиональном пути, образовании, спорте, творчестве, предпринима</w:t>
      </w:r>
      <w:bookmarkStart w:id="0" w:name="_GoBack"/>
      <w:bookmarkEnd w:id="0"/>
      <w:r w:rsidRPr="000A50D4">
        <w:rPr>
          <w:rFonts w:ascii="Times New Roman" w:hAnsi="Times New Roman" w:cs="Times New Roman"/>
          <w:sz w:val="24"/>
          <w:szCs w:val="24"/>
        </w:rPr>
        <w:t>тельстве, путешествиях, семейном счастье и взаимной поддержке. Отдельное внимание уделено историям, которые помогают менять общественное отношение к инвалидности и вдохновляют других людей на новые</w:t>
      </w:r>
      <w:r>
        <w:rPr>
          <w:rFonts w:ascii="Times New Roman" w:hAnsi="Times New Roman" w:cs="Times New Roman"/>
          <w:sz w:val="24"/>
          <w:szCs w:val="24"/>
        </w:rPr>
        <w:t xml:space="preserve"> достижения.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«Норма жизни» посвящено проектам и практикам, которые расширяют возможности людей с инвалидностью в повседневной жизни. Это инициативы в сфере трудоустройства, образования, культуры, современных технологий, а также проекты, развивающие доступную среду и взаим</w:t>
      </w:r>
      <w:r>
        <w:rPr>
          <w:rFonts w:ascii="Times New Roman" w:hAnsi="Times New Roman" w:cs="Times New Roman"/>
          <w:sz w:val="24"/>
          <w:szCs w:val="24"/>
        </w:rPr>
        <w:t>ную поддержку людей и животных.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Всего предусмотрено 12 номинаций. Среди них — «Свой путь», «Счастье быть вместе», «Навстречу миру», «Мечта без границ», «Открытая команда», «Образование для каждого», «Технологии возможностей» и «Территория равных возможностей». Последняя номинация позволяет представить комплексные региональные и муниципальные практики, направленные</w:t>
      </w:r>
      <w:r>
        <w:rPr>
          <w:rFonts w:ascii="Times New Roman" w:hAnsi="Times New Roman" w:cs="Times New Roman"/>
          <w:sz w:val="24"/>
          <w:szCs w:val="24"/>
        </w:rPr>
        <w:t xml:space="preserve"> на развитие инклюзивной среды.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0D4">
        <w:rPr>
          <w:rFonts w:ascii="Times New Roman" w:hAnsi="Times New Roman" w:cs="Times New Roman"/>
          <w:b/>
          <w:sz w:val="24"/>
          <w:szCs w:val="24"/>
        </w:rPr>
        <w:t>Кто может принять участие?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 xml:space="preserve">К конкурсу приглашаются граждане России, семьи, команды, некоммерческие и коммерческие организации, образовательные и культурные учреждения, индивидуальные предприниматели, </w:t>
      </w:r>
      <w:proofErr w:type="spellStart"/>
      <w:r w:rsidRPr="000A50D4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Pr="000A50D4">
        <w:rPr>
          <w:rFonts w:ascii="Times New Roman" w:hAnsi="Times New Roman" w:cs="Times New Roman"/>
          <w:sz w:val="24"/>
          <w:szCs w:val="24"/>
        </w:rPr>
        <w:t>, органы государственной вл</w:t>
      </w:r>
      <w:r>
        <w:rPr>
          <w:rFonts w:ascii="Times New Roman" w:hAnsi="Times New Roman" w:cs="Times New Roman"/>
          <w:sz w:val="24"/>
          <w:szCs w:val="24"/>
        </w:rPr>
        <w:t>асти и местного самоуправления.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 xml:space="preserve">Участники могут самостоятельно подать заявку или быть выдвинуты организацией, профессиональным сообществом, коллективом, родственниками </w:t>
      </w:r>
      <w:r>
        <w:rPr>
          <w:rFonts w:ascii="Times New Roman" w:hAnsi="Times New Roman" w:cs="Times New Roman"/>
          <w:sz w:val="24"/>
          <w:szCs w:val="24"/>
        </w:rPr>
        <w:t>и другими лицами с их согласия.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Для участия необходимо подготовить описание личной истории или проекта. К заявке можно приложить фотографии, видеоматериалы и другие документы, подтверждающие достиже</w:t>
      </w:r>
      <w:r>
        <w:rPr>
          <w:rFonts w:ascii="Times New Roman" w:hAnsi="Times New Roman" w:cs="Times New Roman"/>
          <w:sz w:val="24"/>
          <w:szCs w:val="24"/>
        </w:rPr>
        <w:t>ния и результаты работы.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0D4">
        <w:rPr>
          <w:rFonts w:ascii="Times New Roman" w:hAnsi="Times New Roman" w:cs="Times New Roman"/>
          <w:b/>
          <w:sz w:val="24"/>
          <w:szCs w:val="24"/>
        </w:rPr>
        <w:t>Как подать заявку?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Заявки принимаются с 9 октября по 30 ноября 2026 года в электронном формате</w:t>
      </w:r>
      <w:r>
        <w:rPr>
          <w:rFonts w:ascii="Times New Roman" w:hAnsi="Times New Roman" w:cs="Times New Roman"/>
          <w:sz w:val="24"/>
          <w:szCs w:val="24"/>
        </w:rPr>
        <w:t xml:space="preserve"> на официальном сайте конкурса.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lastRenderedPageBreak/>
        <w:t>Подробная информация об условиях участия, номинациях и порядке подачи документов размещена на официальном ресурсе Министерств</w:t>
      </w:r>
      <w:r>
        <w:rPr>
          <w:rFonts w:ascii="Times New Roman" w:hAnsi="Times New Roman" w:cs="Times New Roman"/>
          <w:sz w:val="24"/>
          <w:szCs w:val="24"/>
        </w:rPr>
        <w:t>а труда и социальной защиты РФ.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Официальный сайт конкурса: </w:t>
      </w:r>
      <w:hyperlink r:id="rId4" w:history="1">
        <w:r w:rsidRPr="002500E9">
          <w:rPr>
            <w:rStyle w:val="a3"/>
            <w:rFonts w:ascii="Times New Roman" w:hAnsi="Times New Roman" w:cs="Times New Roman"/>
            <w:sz w:val="24"/>
            <w:szCs w:val="24"/>
          </w:rPr>
          <w:t>https://безграничные-возможности.рф/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Информация о конк</w:t>
      </w:r>
      <w:r>
        <w:rPr>
          <w:rFonts w:ascii="Times New Roman" w:hAnsi="Times New Roman" w:cs="Times New Roman"/>
          <w:sz w:val="24"/>
          <w:szCs w:val="24"/>
        </w:rPr>
        <w:t xml:space="preserve">урсе на сайте Минтруда России: </w:t>
      </w:r>
      <w:hyperlink r:id="rId5" w:history="1">
        <w:r w:rsidRPr="002500E9">
          <w:rPr>
            <w:rStyle w:val="a3"/>
            <w:rFonts w:ascii="Times New Roman" w:hAnsi="Times New Roman" w:cs="Times New Roman"/>
            <w:sz w:val="24"/>
            <w:szCs w:val="24"/>
          </w:rPr>
          <w:t>https://mintrud.gov.ru/social/invalid-defence/467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0D4">
        <w:rPr>
          <w:rFonts w:ascii="Times New Roman" w:hAnsi="Times New Roman" w:cs="Times New Roman"/>
          <w:b/>
          <w:sz w:val="24"/>
          <w:szCs w:val="24"/>
        </w:rPr>
        <w:t>Ка</w:t>
      </w:r>
      <w:r w:rsidRPr="000A50D4">
        <w:rPr>
          <w:rFonts w:ascii="Times New Roman" w:hAnsi="Times New Roman" w:cs="Times New Roman"/>
          <w:b/>
          <w:sz w:val="24"/>
          <w:szCs w:val="24"/>
        </w:rPr>
        <w:t>к будут определять победителей?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 xml:space="preserve">Конкурс пройдёт в несколько этапов. Сначала заявки рассмотрят на региональном уровне, затем состоятся федеральный отбор и экспертная оценка. По </w:t>
      </w:r>
      <w:r>
        <w:rPr>
          <w:rFonts w:ascii="Times New Roman" w:hAnsi="Times New Roman" w:cs="Times New Roman"/>
          <w:sz w:val="24"/>
          <w:szCs w:val="24"/>
        </w:rPr>
        <w:t>итогам определят 39 финалистов.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Победителей в основных номинациях выберет жюри, а в номинации «Мечта без границ» победитель будет о</w:t>
      </w:r>
      <w:r>
        <w:rPr>
          <w:rFonts w:ascii="Times New Roman" w:hAnsi="Times New Roman" w:cs="Times New Roman"/>
          <w:sz w:val="24"/>
          <w:szCs w:val="24"/>
        </w:rPr>
        <w:t>пределён открытым голосованием.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В состав федерального жюри вошли 14 представителей спорта, культуры и общественной жизни, по</w:t>
      </w:r>
      <w:r>
        <w:rPr>
          <w:rFonts w:ascii="Times New Roman" w:hAnsi="Times New Roman" w:cs="Times New Roman"/>
          <w:sz w:val="24"/>
          <w:szCs w:val="24"/>
        </w:rPr>
        <w:t>ддерживающих принципы инклюзии.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Торжественная церемония награждения победителей запланирована на 22 апреля 202</w:t>
      </w:r>
      <w:r>
        <w:rPr>
          <w:rFonts w:ascii="Times New Roman" w:hAnsi="Times New Roman" w:cs="Times New Roman"/>
          <w:sz w:val="24"/>
          <w:szCs w:val="24"/>
        </w:rPr>
        <w:t xml:space="preserve">7 года в Москве. 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0D4">
        <w:rPr>
          <w:rFonts w:ascii="Times New Roman" w:hAnsi="Times New Roman" w:cs="Times New Roman"/>
          <w:b/>
          <w:sz w:val="24"/>
          <w:szCs w:val="24"/>
        </w:rPr>
        <w:t>Возможность рассказать</w:t>
      </w:r>
      <w:r w:rsidRPr="000A50D4">
        <w:rPr>
          <w:rFonts w:ascii="Times New Roman" w:hAnsi="Times New Roman" w:cs="Times New Roman"/>
          <w:b/>
          <w:sz w:val="24"/>
          <w:szCs w:val="24"/>
        </w:rPr>
        <w:t xml:space="preserve"> о том, что действительно важно</w:t>
      </w:r>
    </w:p>
    <w:p w:rsidR="00947AB0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Конкурс «Безграничные возможности» — это возможность представить личные достижения, поделиться успешным опытом и рассказать о проектах, которые уже сегодня меняют жизнь людей к лучшему.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 xml:space="preserve">За каждой историей стоят конкретные результаты, преодолённые трудности, поддержка близких и профессионалов, новые решения и стремление двигаться вперёд. Такие примеры помогают распространять эффективные практики, развивать доступную среду и формировать общество, в котором у каждого человека есть возможности для учёбы, работы, </w:t>
      </w:r>
      <w:r>
        <w:rPr>
          <w:rFonts w:ascii="Times New Roman" w:hAnsi="Times New Roman" w:cs="Times New Roman"/>
          <w:sz w:val="24"/>
          <w:szCs w:val="24"/>
        </w:rPr>
        <w:t>творчества и полноценной жизни.</w:t>
      </w:r>
    </w:p>
    <w:p w:rsidR="000A50D4" w:rsidRPr="000A50D4" w:rsidRDefault="000A50D4" w:rsidP="000A50D4">
      <w:pPr>
        <w:jc w:val="both"/>
        <w:rPr>
          <w:rFonts w:ascii="Times New Roman" w:hAnsi="Times New Roman" w:cs="Times New Roman"/>
          <w:sz w:val="24"/>
          <w:szCs w:val="24"/>
        </w:rPr>
      </w:pPr>
      <w:r w:rsidRPr="000A50D4">
        <w:rPr>
          <w:rFonts w:ascii="Times New Roman" w:hAnsi="Times New Roman" w:cs="Times New Roman"/>
          <w:sz w:val="24"/>
          <w:szCs w:val="24"/>
        </w:rPr>
        <w:t>Жители Волгоградской области, организации и команды региона приглашаются к участию в конкурсе. Поделитесь своей историей или представьте проект, который заслуживает внимания и может стать примером для других!</w:t>
      </w:r>
    </w:p>
    <w:sectPr w:rsidR="000A50D4" w:rsidRPr="000A5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D4"/>
    <w:rsid w:val="000A50D4"/>
    <w:rsid w:val="0094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DBEE0-591D-4064-9AEC-A13A913E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50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trud.gov.ru/social/invalid-defence/467" TargetMode="External"/><Relationship Id="rId4" Type="http://schemas.openxmlformats.org/officeDocument/2006/relationships/hyperlink" Target="https://&#1073;&#1077;&#1079;&#1075;&#1088;&#1072;&#1085;&#1080;&#1095;&#1085;&#1099;&#1077;-&#1074;&#1086;&#1079;&#1084;&#1086;&#1078;&#1085;&#1086;&#1089;&#1090;&#108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Валентович Елена Юрьевна</dc:creator>
  <cp:keywords/>
  <dc:description/>
  <cp:lastModifiedBy>Валентович Елена Юрьевна</cp:lastModifiedBy>
  <cp:revision>1</cp:revision>
  <dcterms:created xsi:type="dcterms:W3CDTF">2026-10-12T12:05:00Z</dcterms:created>
  <dcterms:modified xsi:type="dcterms:W3CDTF">2026-10-12T12:10:00Z</dcterms:modified>
</cp:coreProperties>
</file>